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FC9" w:rsidRDefault="00153C9F">
      <w:pPr>
        <w:rPr>
          <w:rFonts w:ascii="Rockwell Extra Bold" w:hAnsi="Rockwell Extra Bold"/>
          <w:sz w:val="32"/>
          <w:szCs w:val="32"/>
        </w:rPr>
      </w:pPr>
      <w:r w:rsidRPr="00153C9F">
        <w:rPr>
          <w:rFonts w:ascii="Rockwell Extra Bold" w:hAnsi="Rockwell Extra Bold"/>
          <w:sz w:val="32"/>
          <w:szCs w:val="32"/>
        </w:rPr>
        <w:t>Artificial Intelligence</w:t>
      </w:r>
      <w:r w:rsidR="009E08C7">
        <w:rPr>
          <w:rFonts w:ascii="Rockwell Extra Bold" w:hAnsi="Rockwell Extra Bold"/>
          <w:sz w:val="32"/>
          <w:szCs w:val="32"/>
        </w:rPr>
        <w:tab/>
      </w:r>
      <w:r w:rsidR="009E08C7">
        <w:rPr>
          <w:rFonts w:ascii="Rockwell Extra Bold" w:hAnsi="Rockwell Extra Bold"/>
          <w:sz w:val="32"/>
          <w:szCs w:val="32"/>
        </w:rPr>
        <w:tab/>
      </w:r>
      <w:r w:rsidR="009E08C7">
        <w:rPr>
          <w:noProof/>
        </w:rPr>
        <w:drawing>
          <wp:inline distT="0" distB="0" distL="0" distR="0">
            <wp:extent cx="838200" cy="784225"/>
            <wp:effectExtent l="0" t="0" r="0" b="0"/>
            <wp:docPr id="1" name="Picture 1" descr="Image result for wall-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wall-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C9F" w:rsidRDefault="00210721">
      <w:pPr>
        <w:rPr>
          <w:rFonts w:ascii="Rockwell Extra Bold" w:hAnsi="Rockwell Extra Bold"/>
          <w:sz w:val="24"/>
          <w:szCs w:val="24"/>
        </w:rPr>
      </w:pPr>
      <w:r>
        <w:rPr>
          <w:rFonts w:ascii="Rockwell Extra Bold" w:hAnsi="Rockwell Extra Bold"/>
          <w:sz w:val="24"/>
          <w:szCs w:val="24"/>
        </w:rPr>
        <w:t xml:space="preserve">Artificial Intelligence is the ability of a computer to think, reason, learn, recognize, and make logical decisions. One day, it </w:t>
      </w:r>
      <w:bookmarkStart w:id="0" w:name="_GoBack"/>
      <w:bookmarkEnd w:id="0"/>
      <w:r>
        <w:rPr>
          <w:rFonts w:ascii="Rockwell Extra Bold" w:hAnsi="Rockwell Extra Bold"/>
          <w:sz w:val="24"/>
          <w:szCs w:val="24"/>
        </w:rPr>
        <w:t>is predicted that humans will be less intelligent than AI computers.</w:t>
      </w:r>
    </w:p>
    <w:p w:rsidR="00210721" w:rsidRDefault="00210721">
      <w:pPr>
        <w:rPr>
          <w:rFonts w:ascii="Rockwell Extra Bold" w:hAnsi="Rockwell Extra Bold"/>
          <w:sz w:val="20"/>
          <w:szCs w:val="20"/>
        </w:rPr>
      </w:pPr>
      <w:r w:rsidRPr="00210721">
        <w:rPr>
          <w:rFonts w:ascii="Rockwell Extra Bold" w:hAnsi="Rockwell Extra Bold"/>
          <w:sz w:val="20"/>
          <w:szCs w:val="20"/>
        </w:rPr>
        <w:t xml:space="preserve">1. Watch the </w:t>
      </w:r>
      <w:proofErr w:type="spellStart"/>
      <w:r w:rsidRPr="00210721">
        <w:rPr>
          <w:rFonts w:ascii="Rockwell Extra Bold" w:hAnsi="Rockwell Extra Bold"/>
          <w:sz w:val="20"/>
          <w:szCs w:val="20"/>
        </w:rPr>
        <w:t>youtube</w:t>
      </w:r>
      <w:proofErr w:type="spellEnd"/>
      <w:r w:rsidRPr="00210721">
        <w:rPr>
          <w:rFonts w:ascii="Rockwell Extra Bold" w:hAnsi="Rockwell Extra Bold"/>
          <w:sz w:val="20"/>
          <w:szCs w:val="20"/>
        </w:rPr>
        <w:t xml:space="preserve"> video on AI. What is the ethical debate about creating “super robots” that will be able to replace humans in their jobs? What does the narrator believe is the solution-keep making better AI, or stopping AI progress? Do you agree or disagree?</w:t>
      </w:r>
    </w:p>
    <w:p w:rsidR="00210721" w:rsidRDefault="00210721">
      <w:pPr>
        <w:rPr>
          <w:rFonts w:ascii="Rockwell Extra Bold" w:hAnsi="Rockwell Extra Bold"/>
          <w:sz w:val="20"/>
          <w:szCs w:val="20"/>
        </w:rPr>
      </w:pPr>
    </w:p>
    <w:p w:rsidR="00210721" w:rsidRDefault="00210721">
      <w:pPr>
        <w:rPr>
          <w:rFonts w:ascii="Rockwell Extra Bold" w:hAnsi="Rockwell Extra Bold"/>
          <w:sz w:val="20"/>
          <w:szCs w:val="20"/>
        </w:rPr>
      </w:pPr>
    </w:p>
    <w:p w:rsidR="00210721" w:rsidRDefault="00210721">
      <w:pPr>
        <w:rPr>
          <w:rFonts w:ascii="Rockwell Extra Bold" w:hAnsi="Rockwell Extra Bold"/>
          <w:sz w:val="20"/>
          <w:szCs w:val="20"/>
        </w:rPr>
      </w:pPr>
    </w:p>
    <w:p w:rsidR="00210721" w:rsidRDefault="00210721">
      <w:pPr>
        <w:rPr>
          <w:rFonts w:ascii="Rockwell Extra Bold" w:hAnsi="Rockwell Extra Bold"/>
          <w:sz w:val="20"/>
          <w:szCs w:val="20"/>
        </w:rPr>
      </w:pPr>
    </w:p>
    <w:p w:rsidR="00210721" w:rsidRDefault="00210721">
      <w:pPr>
        <w:rPr>
          <w:rFonts w:ascii="Rockwell Extra Bold" w:hAnsi="Rockwell Extra Bold"/>
          <w:sz w:val="20"/>
          <w:szCs w:val="20"/>
        </w:rPr>
      </w:pPr>
    </w:p>
    <w:p w:rsidR="00210721" w:rsidRDefault="00210721">
      <w:pPr>
        <w:rPr>
          <w:rFonts w:ascii="Rockwell Extra Bold" w:hAnsi="Rockwell Extra Bold"/>
          <w:sz w:val="20"/>
          <w:szCs w:val="20"/>
        </w:rPr>
      </w:pPr>
      <w:r>
        <w:rPr>
          <w:rFonts w:ascii="Rockwell Extra Bold" w:hAnsi="Rockwell Extra Bold"/>
          <w:sz w:val="20"/>
          <w:szCs w:val="20"/>
        </w:rPr>
        <w:t>2. Read the article entitled “Ethics Plays an Important Role in AI”</w:t>
      </w:r>
    </w:p>
    <w:p w:rsidR="00210721" w:rsidRDefault="00210721">
      <w:pPr>
        <w:rPr>
          <w:rFonts w:ascii="Rockwell Extra Bold" w:hAnsi="Rockwell Extra Bold"/>
          <w:sz w:val="20"/>
          <w:szCs w:val="20"/>
        </w:rPr>
      </w:pPr>
      <w:r>
        <w:rPr>
          <w:rFonts w:ascii="Rockwell Extra Bold" w:hAnsi="Rockwell Extra Bold"/>
          <w:sz w:val="20"/>
          <w:szCs w:val="20"/>
        </w:rPr>
        <w:t xml:space="preserve">A. Why is the </w:t>
      </w:r>
      <w:proofErr w:type="spellStart"/>
      <w:r>
        <w:rPr>
          <w:rFonts w:ascii="Rockwell Extra Bold" w:hAnsi="Rockwell Extra Bold"/>
          <w:sz w:val="20"/>
          <w:szCs w:val="20"/>
        </w:rPr>
        <w:t>AlphaGo</w:t>
      </w:r>
      <w:proofErr w:type="spellEnd"/>
      <w:r>
        <w:rPr>
          <w:rFonts w:ascii="Rockwell Extra Bold" w:hAnsi="Rockwell Extra Bold"/>
          <w:sz w:val="20"/>
          <w:szCs w:val="20"/>
        </w:rPr>
        <w:t xml:space="preserve"> robotic win more impressive than Deep Blue’s win in chess? What does it show us about how technology has improved?</w:t>
      </w:r>
    </w:p>
    <w:p w:rsidR="00210721" w:rsidRDefault="00210721">
      <w:pPr>
        <w:rPr>
          <w:rFonts w:ascii="Rockwell Extra Bold" w:hAnsi="Rockwell Extra Bold"/>
          <w:sz w:val="20"/>
          <w:szCs w:val="20"/>
        </w:rPr>
      </w:pPr>
    </w:p>
    <w:p w:rsidR="00210721" w:rsidRDefault="00210721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210721" w:rsidRDefault="00210721">
      <w:pPr>
        <w:rPr>
          <w:rFonts w:ascii="Rockwell Extra Bold" w:hAnsi="Rockwell Extra Bold"/>
          <w:sz w:val="20"/>
          <w:szCs w:val="20"/>
        </w:rPr>
      </w:pPr>
      <w:r>
        <w:rPr>
          <w:rFonts w:ascii="Rockwell Extra Bold" w:hAnsi="Rockwell Extra Bold"/>
          <w:sz w:val="20"/>
          <w:szCs w:val="20"/>
        </w:rPr>
        <w:t xml:space="preserve">B. What is </w:t>
      </w:r>
      <w:proofErr w:type="spellStart"/>
      <w:r>
        <w:rPr>
          <w:rFonts w:ascii="Rockwell Extra Bold" w:hAnsi="Rockwell Extra Bold"/>
          <w:sz w:val="20"/>
          <w:szCs w:val="20"/>
        </w:rPr>
        <w:t>superintelligence</w:t>
      </w:r>
      <w:proofErr w:type="spellEnd"/>
      <w:r>
        <w:rPr>
          <w:rFonts w:ascii="Rockwell Extra Bold" w:hAnsi="Rockwell Extra Bold"/>
          <w:sz w:val="20"/>
          <w:szCs w:val="20"/>
        </w:rPr>
        <w:t>? Will you see it in your lifetime? Is it cool, or scary?</w:t>
      </w:r>
    </w:p>
    <w:p w:rsidR="00210721" w:rsidRDefault="00210721">
      <w:pPr>
        <w:rPr>
          <w:rFonts w:ascii="Rockwell Extra Bold" w:hAnsi="Rockwell Extra Bold"/>
          <w:sz w:val="20"/>
          <w:szCs w:val="20"/>
        </w:rPr>
      </w:pPr>
    </w:p>
    <w:p w:rsidR="00210721" w:rsidRDefault="00210721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210721" w:rsidRDefault="00210721">
      <w:pPr>
        <w:rPr>
          <w:rFonts w:ascii="Rockwell Extra Bold" w:hAnsi="Rockwell Extra Bold"/>
          <w:sz w:val="20"/>
          <w:szCs w:val="20"/>
        </w:rPr>
      </w:pPr>
      <w:r>
        <w:rPr>
          <w:rFonts w:ascii="Rockwell Extra Bold" w:hAnsi="Rockwell Extra Bold"/>
          <w:sz w:val="20"/>
          <w:szCs w:val="20"/>
        </w:rPr>
        <w:t xml:space="preserve">C. </w:t>
      </w:r>
      <w:r w:rsidR="008E1CBB">
        <w:rPr>
          <w:rFonts w:ascii="Rockwell Extra Bold" w:hAnsi="Rockwell Extra Bold"/>
          <w:sz w:val="20"/>
          <w:szCs w:val="20"/>
        </w:rPr>
        <w:t>What are the challenges with teaching a computer to act ethically?</w:t>
      </w: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  <w:r>
        <w:rPr>
          <w:rFonts w:ascii="Rockwell Extra Bold" w:hAnsi="Rockwell Extra Bold"/>
          <w:sz w:val="20"/>
          <w:szCs w:val="20"/>
        </w:rPr>
        <w:lastRenderedPageBreak/>
        <w:t xml:space="preserve">3. Read the article entitled “Weighing in on the Pros and Cons of AI.” In the space below, pick the three most convincing PROs and the three most convincing </w:t>
      </w:r>
      <w:proofErr w:type="spellStart"/>
      <w:r>
        <w:rPr>
          <w:rFonts w:ascii="Rockwell Extra Bold" w:hAnsi="Rockwell Extra Bold"/>
          <w:sz w:val="20"/>
          <w:szCs w:val="20"/>
        </w:rPr>
        <w:t>CONs.</w:t>
      </w:r>
      <w:proofErr w:type="spellEnd"/>
      <w:r>
        <w:rPr>
          <w:rFonts w:ascii="Rockwell Extra Bold" w:hAnsi="Rockwell Extra Bold"/>
          <w:sz w:val="20"/>
          <w:szCs w:val="20"/>
        </w:rPr>
        <w:t xml:space="preserve"> Explain the pro/con and why you think it is important.</w:t>
      </w:r>
    </w:p>
    <w:p w:rsidR="008E1CBB" w:rsidRDefault="008E1CBB">
      <w:pPr>
        <w:rPr>
          <w:rFonts w:ascii="Rockwell Extra Bold" w:hAnsi="Rockwell Extra Bold"/>
          <w:sz w:val="20"/>
          <w:szCs w:val="20"/>
        </w:rPr>
      </w:pPr>
      <w:r>
        <w:rPr>
          <w:rFonts w:ascii="Rockwell Extra Bold" w:hAnsi="Rockwell Extra Bold"/>
          <w:sz w:val="20"/>
          <w:szCs w:val="20"/>
        </w:rPr>
        <w:t>Pros:</w:t>
      </w:r>
    </w:p>
    <w:p w:rsidR="008E1CBB" w:rsidRDefault="008E1CBB">
      <w:pPr>
        <w:rPr>
          <w:rFonts w:ascii="Rockwell Extra Bold" w:hAnsi="Rockwell Extra Bold"/>
          <w:sz w:val="20"/>
          <w:szCs w:val="20"/>
        </w:rPr>
      </w:pPr>
      <w:r>
        <w:rPr>
          <w:rFonts w:ascii="Rockwell Extra Bold" w:hAnsi="Rockwell Extra Bold"/>
          <w:sz w:val="20"/>
          <w:szCs w:val="20"/>
        </w:rPr>
        <w:t>1.</w:t>
      </w: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  <w:r>
        <w:rPr>
          <w:rFonts w:ascii="Rockwell Extra Bold" w:hAnsi="Rockwell Extra Bold"/>
          <w:sz w:val="20"/>
          <w:szCs w:val="20"/>
        </w:rPr>
        <w:t>2.</w:t>
      </w: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  <w:r>
        <w:rPr>
          <w:rFonts w:ascii="Rockwell Extra Bold" w:hAnsi="Rockwell Extra Bold"/>
          <w:sz w:val="20"/>
          <w:szCs w:val="20"/>
        </w:rPr>
        <w:t>3.</w:t>
      </w: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9E08C7">
      <w:pPr>
        <w:rPr>
          <w:rFonts w:ascii="Rockwell Extra Bold" w:hAnsi="Rockwell Extra Bold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655FE4B" wp14:editId="6C096164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1524000" cy="914400"/>
            <wp:effectExtent l="0" t="0" r="0" b="0"/>
            <wp:wrapSquare wrapText="bothSides"/>
            <wp:docPr id="2" name="Picture 2" descr="Image result for artificial intellig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artificial intelligenc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E1CBB">
        <w:rPr>
          <w:rFonts w:ascii="Rockwell Extra Bold" w:hAnsi="Rockwell Extra Bold"/>
          <w:sz w:val="20"/>
          <w:szCs w:val="20"/>
        </w:rPr>
        <w:t>Cons:</w:t>
      </w:r>
      <w:r>
        <w:rPr>
          <w:rFonts w:ascii="Rockwell Extra Bold" w:hAnsi="Rockwell Extra Bold"/>
          <w:sz w:val="20"/>
          <w:szCs w:val="20"/>
        </w:rPr>
        <w:tab/>
      </w:r>
      <w:r>
        <w:rPr>
          <w:rFonts w:ascii="Rockwell Extra Bold" w:hAnsi="Rockwell Extra Bold"/>
          <w:sz w:val="20"/>
          <w:szCs w:val="20"/>
        </w:rPr>
        <w:tab/>
      </w:r>
      <w:r>
        <w:rPr>
          <w:rFonts w:ascii="Rockwell Extra Bold" w:hAnsi="Rockwell Extra Bold"/>
          <w:sz w:val="20"/>
          <w:szCs w:val="20"/>
        </w:rPr>
        <w:tab/>
      </w:r>
      <w:r>
        <w:rPr>
          <w:rFonts w:ascii="Rockwell Extra Bold" w:hAnsi="Rockwell Extra Bold"/>
          <w:sz w:val="20"/>
          <w:szCs w:val="20"/>
        </w:rPr>
        <w:tab/>
      </w:r>
      <w:r>
        <w:rPr>
          <w:rFonts w:ascii="Rockwell Extra Bold" w:hAnsi="Rockwell Extra Bold"/>
          <w:sz w:val="20"/>
          <w:szCs w:val="20"/>
        </w:rPr>
        <w:tab/>
      </w:r>
      <w:r>
        <w:rPr>
          <w:rFonts w:ascii="Rockwell Extra Bold" w:hAnsi="Rockwell Extra Bold"/>
          <w:sz w:val="20"/>
          <w:szCs w:val="20"/>
        </w:rPr>
        <w:tab/>
      </w:r>
      <w:r>
        <w:rPr>
          <w:rFonts w:ascii="Rockwell Extra Bold" w:hAnsi="Rockwell Extra Bold"/>
          <w:sz w:val="20"/>
          <w:szCs w:val="20"/>
        </w:rPr>
        <w:tab/>
      </w:r>
      <w:r>
        <w:rPr>
          <w:rFonts w:ascii="Rockwell Extra Bold" w:hAnsi="Rockwell Extra Bold"/>
          <w:sz w:val="20"/>
          <w:szCs w:val="20"/>
        </w:rPr>
        <w:tab/>
      </w:r>
      <w:r>
        <w:rPr>
          <w:rFonts w:ascii="Rockwell Extra Bold" w:hAnsi="Rockwell Extra Bold"/>
          <w:sz w:val="20"/>
          <w:szCs w:val="20"/>
        </w:rPr>
        <w:tab/>
      </w:r>
    </w:p>
    <w:p w:rsidR="008E1CBB" w:rsidRDefault="008E1CBB">
      <w:pPr>
        <w:rPr>
          <w:rFonts w:ascii="Rockwell Extra Bold" w:hAnsi="Rockwell Extra Bold"/>
          <w:sz w:val="20"/>
          <w:szCs w:val="20"/>
        </w:rPr>
      </w:pPr>
      <w:r>
        <w:rPr>
          <w:rFonts w:ascii="Rockwell Extra Bold" w:hAnsi="Rockwell Extra Bold"/>
          <w:sz w:val="20"/>
          <w:szCs w:val="20"/>
        </w:rPr>
        <w:t>1.</w:t>
      </w: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  <w:r>
        <w:rPr>
          <w:rFonts w:ascii="Rockwell Extra Bold" w:hAnsi="Rockwell Extra Bold"/>
          <w:sz w:val="20"/>
          <w:szCs w:val="20"/>
        </w:rPr>
        <w:t>2.</w:t>
      </w: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  <w:r>
        <w:rPr>
          <w:rFonts w:ascii="Rockwell Extra Bold" w:hAnsi="Rockwell Extra Bold"/>
          <w:sz w:val="20"/>
          <w:szCs w:val="20"/>
        </w:rPr>
        <w:t>3.</w:t>
      </w: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  <w:r>
        <w:rPr>
          <w:rFonts w:ascii="Rockwell Extra Bold" w:hAnsi="Rockwell Extra Bold"/>
          <w:sz w:val="20"/>
          <w:szCs w:val="20"/>
        </w:rPr>
        <w:t>Finally, in the space below, explain whether you think intelligent robots will make the quality of human life better or worse for humanity. As you do, name three reasons why. Use a topic sentence, 3 supporting details, and a conclusion.</w:t>
      </w: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8E1CBB" w:rsidRDefault="008E1CBB">
      <w:pPr>
        <w:rPr>
          <w:rFonts w:ascii="Rockwell Extra Bold" w:hAnsi="Rockwell Extra Bold"/>
          <w:sz w:val="20"/>
          <w:szCs w:val="20"/>
        </w:rPr>
      </w:pPr>
    </w:p>
    <w:p w:rsidR="00153C9F" w:rsidRPr="00153C9F" w:rsidRDefault="00153C9F">
      <w:pPr>
        <w:rPr>
          <w:rFonts w:ascii="Rockwell Extra Bold" w:hAnsi="Rockwell Extra Bold"/>
          <w:sz w:val="28"/>
          <w:szCs w:val="28"/>
        </w:rPr>
      </w:pPr>
    </w:p>
    <w:sectPr w:rsidR="00153C9F" w:rsidRPr="00153C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C9F"/>
    <w:rsid w:val="00153C9F"/>
    <w:rsid w:val="00210721"/>
    <w:rsid w:val="00370F6A"/>
    <w:rsid w:val="00481FC9"/>
    <w:rsid w:val="008E1CBB"/>
    <w:rsid w:val="009E08C7"/>
    <w:rsid w:val="00CA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E21DC4-9FD6-409C-99F8-668AAE485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Truex</dc:creator>
  <cp:keywords/>
  <dc:description/>
  <cp:lastModifiedBy>Ray Truex</cp:lastModifiedBy>
  <cp:revision>3</cp:revision>
  <dcterms:created xsi:type="dcterms:W3CDTF">2016-12-01T22:21:00Z</dcterms:created>
  <dcterms:modified xsi:type="dcterms:W3CDTF">2016-12-01T22:58:00Z</dcterms:modified>
</cp:coreProperties>
</file>